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927" w:rsidRPr="00646624" w:rsidRDefault="006C0661" w:rsidP="00155A5D">
      <w:pPr>
        <w:jc w:val="center"/>
        <w:rPr>
          <w:rFonts w:ascii="富士ポップＰ" w:eastAsia="富士ポップＰ" w:hint="eastAsia"/>
          <w:sz w:val="40"/>
          <w:szCs w:val="40"/>
        </w:rPr>
      </w:pPr>
      <w:r w:rsidRPr="00646624">
        <w:rPr>
          <w:rFonts w:ascii="富士ポップＰ" w:eastAsia="富士ポップＰ" w:hint="eastAsia"/>
          <w:b/>
          <w:color w:val="F4B083" w:themeColor="accent2" w:themeTint="99"/>
          <w:sz w:val="40"/>
          <w:szCs w:val="40"/>
          <w14:textOutline w14:w="11112" w14:cap="flat" w14:cmpd="sng" w14:algn="ctr">
            <w14:solidFill>
              <w14:schemeClr w14:val="accent2"/>
            </w14:solidFill>
            <w14:prstDash w14:val="solid"/>
            <w14:round/>
          </w14:textOutline>
        </w:rPr>
        <w:t>保護者の皆様へ</w:t>
      </w:r>
    </w:p>
    <w:p w:rsidR="00446A9E" w:rsidRPr="00155A5D" w:rsidRDefault="00646624" w:rsidP="006A5927">
      <w:pPr>
        <w:pStyle w:val="a3"/>
        <w:numPr>
          <w:ilvl w:val="0"/>
          <w:numId w:val="1"/>
        </w:numPr>
        <w:ind w:leftChars="0"/>
        <w:jc w:val="left"/>
        <w:rPr>
          <w:rFonts w:ascii="富士ポップＰ" w:eastAsia="富士ポップＰ" w:hint="eastAsia"/>
          <w:sz w:val="44"/>
          <w:szCs w:val="44"/>
        </w:rPr>
      </w:pPr>
      <w:r w:rsidRPr="00161462">
        <w:rPr>
          <w:rFonts w:ascii="富士ポップＰ" w:eastAsia="富士ポップＰ"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446A9E" w:rsidRPr="00161462">
        <w:rPr>
          <w:rFonts w:ascii="富士ポップＰ" w:eastAsia="富士ポップＰ" w:hint="eastAsia"/>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659264" behindDoc="0" locked="0" layoutInCell="1" allowOverlap="1">
                <wp:simplePos x="0" y="0"/>
                <wp:positionH relativeFrom="column">
                  <wp:posOffset>2905125</wp:posOffset>
                </wp:positionH>
                <wp:positionV relativeFrom="paragraph">
                  <wp:posOffset>762000</wp:posOffset>
                </wp:positionV>
                <wp:extent cx="2943225" cy="1457325"/>
                <wp:effectExtent l="19050" t="1905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943225" cy="1457325"/>
                        </a:xfrm>
                        <a:prstGeom prst="rect">
                          <a:avLst/>
                        </a:prstGeom>
                        <a:ln w="38100">
                          <a:solidFill>
                            <a:srgbClr val="FFC000"/>
                          </a:solidFill>
                        </a:ln>
                      </wps:spPr>
                      <wps:style>
                        <a:lnRef idx="1">
                          <a:schemeClr val="accent4"/>
                        </a:lnRef>
                        <a:fillRef idx="2">
                          <a:schemeClr val="accent4"/>
                        </a:fillRef>
                        <a:effectRef idx="1">
                          <a:schemeClr val="accent4"/>
                        </a:effectRef>
                        <a:fontRef idx="minor">
                          <a:schemeClr val="dk1"/>
                        </a:fontRef>
                      </wps:style>
                      <wps:txbx>
                        <w:txbxContent>
                          <w:p w:rsidR="00446A9E" w:rsidRPr="00446A9E" w:rsidRDefault="00446A9E" w:rsidP="00446A9E">
                            <w:pPr>
                              <w:jc w:val="left"/>
                              <w:rPr>
                                <w:rFonts w:ascii="富士ポップＰ" w:eastAsia="富士ポップＰ" w:hint="eastAsia"/>
                                <w:sz w:val="24"/>
                                <w:szCs w:val="24"/>
                              </w:rPr>
                            </w:pPr>
                            <w:r w:rsidRPr="00446A9E">
                              <w:rPr>
                                <w:rFonts w:ascii="富士ポップＰ" w:eastAsia="富士ポップＰ" w:hint="eastAsia"/>
                                <w:sz w:val="24"/>
                                <w:szCs w:val="24"/>
                              </w:rPr>
                              <w:t>マイクロ飛沫は長時間、空間を漂うことが分かっています。これを生じさせないように、会話をするときはマスクを着用して飛沫を出さないように保護者の皆様もご協力下さい。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8.75pt;margin-top:60pt;width:231.7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" fillcolor="#ffd555 [2167]" strokecolor="#ffc000" strokeweight="3pt">
                <v:fill color2="#ffcc31 [2615]" rotate="t" colors="0 #ffdd9c;.5 #ffd78e;1 #ffd479" focus="100%" type="gradient">
                  <o:fill v:ext="view" type="gradientUnscaled"/>
                </v:fill>
                <v:textbox>
                  <w:txbxContent>
                    <w:p w:rsidR="00446A9E" w:rsidRPr="00446A9E" w:rsidRDefault="00446A9E" w:rsidP="00446A9E">
                      <w:pPr>
                        <w:jc w:val="left"/>
                        <w:rPr>
                          <w:rFonts w:ascii="富士ポップＰ" w:eastAsia="富士ポップＰ" w:hint="eastAsia"/>
                          <w:sz w:val="24"/>
                          <w:szCs w:val="24"/>
                        </w:rPr>
                      </w:pPr>
                      <w:r w:rsidRPr="00446A9E">
                        <w:rPr>
                          <w:rFonts w:ascii="富士ポップＰ" w:eastAsia="富士ポップＰ" w:hint="eastAsia"/>
                          <w:sz w:val="24"/>
                          <w:szCs w:val="24"/>
                        </w:rPr>
                        <w:t>マイクロ飛沫は長時間、空間を漂うことが分かっています。これを生じさせないように、会話をするときはマスクを着用して飛沫を出さないように保護者の皆様もご協力下さい。</w:t>
                      </w:r>
                    </w:p>
                  </w:txbxContent>
                </v:textbox>
              </v:shape>
            </w:pict>
          </mc:Fallback>
        </mc:AlternateContent>
      </w:r>
      <w:r w:rsidR="00446A9E" w:rsidRPr="00161462">
        <w:rPr>
          <w:rFonts w:ascii="富士ポップＰ" w:eastAsia="富士ポップＰ"/>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ruby>
          <w:rubyPr>
            <w:rubyAlign w:val="distributeSpace"/>
            <w:hps w:val="22"/>
            <w:hpsRaise w:val="42"/>
            <w:hpsBaseText w:val="36"/>
            <w:lid w:val="ja-JP"/>
          </w:rubyPr>
          <w:rt>
            <w:r w:rsidR="00446A9E" w:rsidRPr="00161462">
              <w:rPr>
                <w:rFonts w:ascii="富士ポップＰ" w:eastAsia="富士ポップＰ"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えんない</w:t>
            </w:r>
          </w:rt>
          <w:rubyBase>
            <w:r w:rsidR="00446A9E" w:rsidRPr="00161462">
              <w:rPr>
                <w:rFonts w:ascii="富士ポップＰ" w:eastAsia="富士ポップＰ"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園内</w:t>
            </w:r>
          </w:rubyBase>
        </w:ruby>
      </w:r>
      <w:r w:rsidR="006C0661" w:rsidRPr="00161462">
        <w:rPr>
          <w:rFonts w:ascii="富士ポップＰ" w:eastAsia="富士ポップＰ"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では「マスク」の</w:t>
      </w:r>
      <w:r w:rsidR="00446A9E" w:rsidRPr="00161462">
        <w:rPr>
          <w:rFonts w:ascii="富士ポップＰ" w:eastAsia="富士ポップＰ"/>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ruby>
          <w:rubyPr>
            <w:rubyAlign w:val="distributeSpace"/>
            <w:hps w:val="22"/>
            <w:hpsRaise w:val="42"/>
            <w:hpsBaseText w:val="36"/>
            <w:lid w:val="ja-JP"/>
          </w:rubyPr>
          <w:rt>
            <w:r w:rsidR="00446A9E" w:rsidRPr="00161462">
              <w:rPr>
                <w:rFonts w:ascii="富士ポップＰ" w:eastAsia="富士ポップＰ"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ちゃくよう</w:t>
            </w:r>
          </w:rt>
          <w:rubyBase>
            <w:r w:rsidR="00446A9E" w:rsidRPr="00161462">
              <w:rPr>
                <w:rFonts w:ascii="富士ポップＰ" w:eastAsia="富士ポップＰ"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着用</w:t>
            </w:r>
          </w:rubyBase>
        </w:ruby>
      </w:r>
      <w:r w:rsidR="006C0661" w:rsidRPr="00161462">
        <w:rPr>
          <w:rFonts w:ascii="富士ポップＰ" w:eastAsia="富士ポップＰ"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を</w:t>
      </w:r>
      <w:r w:rsidR="00446A9E" w:rsidRPr="00161462">
        <w:rPr>
          <w:rFonts w:ascii="富士ポップＰ" w:eastAsia="富士ポップＰ"/>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ruby>
          <w:rubyPr>
            <w:rubyAlign w:val="distributeSpace"/>
            <w:hps w:val="22"/>
            <w:hpsRaise w:val="42"/>
            <w:hpsBaseText w:val="36"/>
            <w:lid w:val="ja-JP"/>
          </w:rubyPr>
          <w:rt>
            <w:r w:rsidR="00446A9E" w:rsidRPr="00161462">
              <w:rPr>
                <w:rFonts w:ascii="富士ポップＰ" w:eastAsia="富士ポップＰ"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てってい</w:t>
            </w:r>
          </w:rt>
          <w:rubyBase>
            <w:r w:rsidR="00446A9E" w:rsidRPr="00161462">
              <w:rPr>
                <w:rFonts w:ascii="富士ポップＰ" w:eastAsia="富士ポップＰ"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徹底</w:t>
            </w:r>
          </w:rubyBase>
        </w:ruby>
      </w:r>
      <w:r w:rsidR="006C0661" w:rsidRPr="00161462">
        <w:rPr>
          <w:rFonts w:ascii="富士ポップＰ" w:eastAsia="富士ポップＰ"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して下さい。</w:t>
      </w:r>
      <w:r w:rsidR="006A5927" w:rsidRPr="00161462">
        <w:rPr>
          <w:rFonts w:ascii="富士ポップＰ" w:eastAsia="富士ポップＰ" w:hint="eastAsia"/>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6A5927" w:rsidRPr="00446A9E">
        <w:rPr>
          <w:rFonts w:ascii="富士ポップＰ" w:eastAsia="富士ポップＰ" w:hint="eastAsia"/>
          <w:sz w:val="44"/>
          <w:szCs w:val="44"/>
        </w:rPr>
        <w:t xml:space="preserve">　　　　　　　　　　　　　　　　　　　　　　　　　　　　　　　　</w:t>
      </w:r>
      <w:r w:rsidR="00D5090F" w:rsidRPr="00446A9E">
        <w:rPr>
          <w:rFonts w:ascii="富士ポップＰ" w:eastAsia="富士ポップＰ" w:hint="eastAsia"/>
          <w:sz w:val="44"/>
          <w:szCs w:val="44"/>
        </w:rPr>
        <w:t xml:space="preserve">　　　　　　　　</w:t>
      </w:r>
      <w:r w:rsidR="006C0661" w:rsidRPr="00446A9E">
        <w:rPr>
          <w:rFonts w:ascii="富士ポップＰ" w:eastAsia="富士ポップＰ" w:hAnsi="メイリオ" w:hint="eastAsia"/>
          <w:noProof/>
          <w:color w:val="999999"/>
          <w:sz w:val="44"/>
          <w:szCs w:val="44"/>
          <w:bdr w:val="none" w:sz="0" w:space="0" w:color="auto" w:frame="1"/>
        </w:rPr>
        <w:drawing>
          <wp:inline distT="0" distB="0" distL="0" distR="0" wp14:anchorId="19B16942" wp14:editId="396078EA">
            <wp:extent cx="1419225" cy="1482219"/>
            <wp:effectExtent l="0" t="0" r="0" b="3810"/>
            <wp:docPr id="2" name="図 2" descr="マスクをした人のイラスト（女性）">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マスクをした人のイラスト（女性）">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6161" cy="1510350"/>
                    </a:xfrm>
                    <a:prstGeom prst="rect">
                      <a:avLst/>
                    </a:prstGeom>
                    <a:noFill/>
                    <a:ln>
                      <a:noFill/>
                    </a:ln>
                  </pic:spPr>
                </pic:pic>
              </a:graphicData>
            </a:graphic>
          </wp:inline>
        </w:drawing>
      </w:r>
    </w:p>
    <w:p w:rsidR="006A5927" w:rsidRPr="00646624" w:rsidRDefault="00646624" w:rsidP="006A5927">
      <w:pPr>
        <w:pStyle w:val="a3"/>
        <w:numPr>
          <w:ilvl w:val="0"/>
          <w:numId w:val="1"/>
        </w:numPr>
        <w:ind w:leftChars="0"/>
        <w:jc w:val="left"/>
        <w:rPr>
          <w:rFonts w:ascii="富士ポップＰ" w:eastAsia="富士ポップＰ"/>
          <w:sz w:val="36"/>
          <w:szCs w:val="36"/>
        </w:rPr>
      </w:pPr>
      <w:r>
        <w:rPr>
          <w:rFonts w:ascii="富士ポップＰ" w:eastAsia="富士ポップＰ" w:hint="eastAsia"/>
          <w:sz w:val="36"/>
          <w:szCs w:val="36"/>
        </w:rPr>
        <w:t xml:space="preserve">　</w:t>
      </w:r>
      <w:r w:rsidRPr="00161462">
        <w:rPr>
          <w:rFonts w:ascii="富士ポップＰ" w:eastAsia="富士ポップＰ"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446A9E" w:rsidRPr="00161462">
        <w:rPr>
          <w:rFonts w:ascii="富士ポップＰ" w:eastAsia="富士ポップＰ"/>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ruby>
          <w:rubyPr>
            <w:rubyAlign w:val="distributeSpace"/>
            <w:hps w:val="22"/>
            <w:hpsRaise w:val="42"/>
            <w:hpsBaseText w:val="36"/>
            <w:lid w:val="ja-JP"/>
          </w:rubyPr>
          <w:rt>
            <w:r w:rsidR="00446A9E" w:rsidRPr="00161462">
              <w:rPr>
                <w:rFonts w:ascii="富士ポップＰ" w:eastAsia="富士ポップＰ"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そうげい</w:t>
            </w:r>
          </w:rt>
          <w:rubyBase>
            <w:r w:rsidR="00446A9E" w:rsidRPr="00161462">
              <w:rPr>
                <w:rFonts w:ascii="富士ポップＰ" w:eastAsia="富士ポップＰ"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送迎</w:t>
            </w:r>
          </w:rubyBase>
        </w:ruby>
      </w:r>
      <w:r w:rsidR="006A5927" w:rsidRPr="00161462">
        <w:rPr>
          <w:rFonts w:ascii="富士ポップＰ" w:eastAsia="富士ポップＰ"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については</w:t>
      </w:r>
      <w:r w:rsidR="00446A9E" w:rsidRPr="00161462">
        <w:rPr>
          <w:rFonts w:ascii="富士ポップＰ" w:eastAsia="富士ポップＰ"/>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ruby>
          <w:rubyPr>
            <w:rubyAlign w:val="distributeSpace"/>
            <w:hps w:val="22"/>
            <w:hpsRaise w:val="42"/>
            <w:hpsBaseText w:val="36"/>
            <w:lid w:val="ja-JP"/>
          </w:rubyPr>
          <w:rt>
            <w:r w:rsidR="00446A9E" w:rsidRPr="00161462">
              <w:rPr>
                <w:rFonts w:ascii="富士ポップＰ" w:eastAsia="富士ポップＰ"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すみ</w:t>
            </w:r>
          </w:rt>
          <w:rubyBase>
            <w:r w:rsidR="00446A9E" w:rsidRPr="00161462">
              <w:rPr>
                <w:rFonts w:ascii="富士ポップＰ" w:eastAsia="富士ポップＰ"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速</w:t>
            </w:r>
          </w:rubyBase>
        </w:ruby>
      </w:r>
      <w:r w:rsidR="00446A9E" w:rsidRPr="00161462">
        <w:rPr>
          <w:rFonts w:ascii="富士ポップＰ" w:eastAsia="富士ポップＰ"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やか</w:t>
      </w:r>
      <w:r w:rsidR="006A5927" w:rsidRPr="00161462">
        <w:rPr>
          <w:rFonts w:ascii="富士ポップＰ" w:eastAsia="富士ポップＰ"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に</w:t>
      </w:r>
      <w:r w:rsidR="00446A9E" w:rsidRPr="00161462">
        <w:rPr>
          <w:rFonts w:ascii="富士ポップＰ" w:eastAsia="富士ポップＰ"/>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ruby>
          <w:rubyPr>
            <w:rubyAlign w:val="distributeSpace"/>
            <w:hps w:val="22"/>
            <w:hpsRaise w:val="42"/>
            <w:hpsBaseText w:val="36"/>
            <w:lid w:val="ja-JP"/>
          </w:rubyPr>
          <w:rt>
            <w:r w:rsidR="00446A9E" w:rsidRPr="00161462">
              <w:rPr>
                <w:rFonts w:ascii="富士ポップＰ" w:eastAsia="富士ポップＰ"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こうえん</w:t>
            </w:r>
          </w:rt>
          <w:rubyBase>
            <w:r w:rsidR="00446A9E" w:rsidRPr="00161462">
              <w:rPr>
                <w:rFonts w:ascii="富士ポップＰ" w:eastAsia="富士ポップＰ"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降園</w:t>
            </w:r>
          </w:rubyBase>
        </w:ruby>
      </w:r>
      <w:r w:rsidR="006A5927" w:rsidRPr="00161462">
        <w:rPr>
          <w:rFonts w:ascii="富士ポップＰ" w:eastAsia="富士ポップＰ"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して</w:t>
      </w:r>
      <w:r w:rsidR="00446A9E" w:rsidRPr="00161462">
        <w:rPr>
          <w:rFonts w:ascii="富士ポップＰ" w:eastAsia="富士ポップＰ"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下さい</w:t>
      </w:r>
      <w:r w:rsidR="006A5927" w:rsidRPr="00161462">
        <w:rPr>
          <w:rFonts w:ascii="富士ポップＰ" w:eastAsia="富士ポップＰ"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D5090F" w:rsidRPr="00D5090F" w:rsidRDefault="00446A9E" w:rsidP="00D5090F">
      <w:pPr>
        <w:pStyle w:val="a3"/>
        <w:rPr>
          <w:rFonts w:ascii="富士ポップＰ" w:eastAsia="富士ポップＰ" w:hint="eastAsia"/>
          <w:szCs w:val="21"/>
        </w:rPr>
      </w:pPr>
      <w:r w:rsidRPr="00446A9E">
        <w:rPr>
          <w:rFonts w:ascii="富士ポップＰ" w:eastAsia="富士ポップＰ"/>
          <w:noProof/>
          <w:sz w:val="44"/>
          <w:szCs w:val="44"/>
        </w:rPr>
        <mc:AlternateContent>
          <mc:Choice Requires="wps">
            <w:drawing>
              <wp:anchor distT="45720" distB="45720" distL="114300" distR="114300" simplePos="0" relativeHeight="251661312" behindDoc="0" locked="0" layoutInCell="1" allowOverlap="1">
                <wp:simplePos x="0" y="0"/>
                <wp:positionH relativeFrom="column">
                  <wp:posOffset>876300</wp:posOffset>
                </wp:positionH>
                <wp:positionV relativeFrom="paragraph">
                  <wp:posOffset>266700</wp:posOffset>
                </wp:positionV>
                <wp:extent cx="3625850" cy="2085975"/>
                <wp:effectExtent l="19050" t="19050" r="1270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2085975"/>
                        </a:xfrm>
                        <a:prstGeom prst="rect">
                          <a:avLst/>
                        </a:prstGeom>
                        <a:ln w="38100">
                          <a:solidFill>
                            <a:srgbClr val="FFC000"/>
                          </a:solidFill>
                          <a:headEnd/>
                          <a:tailEnd/>
                        </a:ln>
                      </wps:spPr>
                      <wps:style>
                        <a:lnRef idx="1">
                          <a:schemeClr val="accent4"/>
                        </a:lnRef>
                        <a:fillRef idx="2">
                          <a:schemeClr val="accent4"/>
                        </a:fillRef>
                        <a:effectRef idx="1">
                          <a:schemeClr val="accent4"/>
                        </a:effectRef>
                        <a:fontRef idx="minor">
                          <a:schemeClr val="dk1"/>
                        </a:fontRef>
                      </wps:style>
                      <wps:txbx>
                        <w:txbxContent>
                          <w:p w:rsidR="00446A9E" w:rsidRDefault="00446A9E">
                            <w:pPr>
                              <w:rPr>
                                <w:rFonts w:ascii="富士ポップＰ" w:eastAsia="富士ポップＰ"/>
                                <w:sz w:val="24"/>
                                <w:szCs w:val="24"/>
                              </w:rPr>
                            </w:pPr>
                            <w:r w:rsidRPr="005934A7">
                              <w:rPr>
                                <w:rFonts w:ascii="富士ポップＰ" w:eastAsia="富士ポップＰ" w:hint="eastAsia"/>
                                <w:sz w:val="24"/>
                                <w:szCs w:val="24"/>
                              </w:rPr>
                              <w:t>私たちが人との接触を２割に留めるためには</w:t>
                            </w:r>
                            <w:r w:rsidR="005934A7" w:rsidRPr="005934A7">
                              <w:rPr>
                                <w:rFonts w:ascii="富士ポップＰ" w:eastAsia="富士ポップＰ" w:hint="eastAsia"/>
                                <w:sz w:val="24"/>
                                <w:szCs w:val="24"/>
                              </w:rPr>
                              <w:t>、</w:t>
                            </w:r>
                            <w:r w:rsidR="005934A7">
                              <w:rPr>
                                <w:rFonts w:ascii="富士ポップＰ" w:eastAsia="富士ポップＰ" w:hint="eastAsia"/>
                                <w:sz w:val="24"/>
                                <w:szCs w:val="24"/>
                              </w:rPr>
                              <w:t>人と人との間隔は２メートル</w:t>
                            </w:r>
                            <w:r w:rsidR="005934A7" w:rsidRPr="005934A7">
                              <w:rPr>
                                <w:rFonts w:ascii="富士ポップＰ" w:eastAsia="富士ポップＰ" w:hint="eastAsia"/>
                                <w:sz w:val="24"/>
                                <w:szCs w:val="24"/>
                              </w:rPr>
                              <w:t>、必要な会話は３０分以内が目標値になります。</w:t>
                            </w:r>
                          </w:p>
                          <w:p w:rsidR="005934A7" w:rsidRPr="005934A7" w:rsidRDefault="005934A7">
                            <w:pPr>
                              <w:rPr>
                                <w:rFonts w:ascii="富士ポップＰ" w:eastAsia="富士ポップＰ" w:hint="eastAsia"/>
                                <w:sz w:val="24"/>
                                <w:szCs w:val="24"/>
                              </w:rPr>
                            </w:pPr>
                            <w:r>
                              <w:rPr>
                                <w:rFonts w:ascii="富士ポップＰ" w:eastAsia="富士ポップＰ" w:hint="eastAsia"/>
                                <w:sz w:val="24"/>
                                <w:szCs w:val="24"/>
                              </w:rPr>
                              <w:t>お母さん</w:t>
                            </w:r>
                            <w:r>
                              <w:rPr>
                                <w:rFonts w:ascii="富士ポップＰ" w:eastAsia="富士ポップＰ"/>
                                <w:sz w:val="24"/>
                                <w:szCs w:val="24"/>
                              </w:rPr>
                              <w:t>たちが会話を楽しみたいお気持ちは十分に分かります。</w:t>
                            </w:r>
                            <w:r>
                              <w:rPr>
                                <w:rFonts w:ascii="富士ポップＰ" w:eastAsia="富士ポップＰ" w:hint="eastAsia"/>
                                <w:sz w:val="24"/>
                                <w:szCs w:val="24"/>
                              </w:rPr>
                              <w:t>ですが、</w:t>
                            </w:r>
                            <w:r>
                              <w:rPr>
                                <w:rFonts w:ascii="富士ポップＰ" w:eastAsia="富士ポップＰ"/>
                                <w:sz w:val="24"/>
                                <w:szCs w:val="24"/>
                              </w:rPr>
                              <w:t>これも痛み分け</w:t>
                            </w:r>
                            <w:r>
                              <w:rPr>
                                <w:rFonts w:ascii="富士ポップＰ" w:eastAsia="富士ポップＰ" w:hint="eastAsia"/>
                                <w:sz w:val="24"/>
                                <w:szCs w:val="24"/>
                              </w:rPr>
                              <w:t>です</w:t>
                            </w:r>
                            <w:r>
                              <w:rPr>
                                <w:rFonts w:ascii="富士ポップＰ" w:eastAsia="富士ポップＰ"/>
                                <w:sz w:val="24"/>
                                <w:szCs w:val="24"/>
                              </w:rPr>
                              <w:t>。相手が</w:t>
                            </w:r>
                            <w:r>
                              <w:rPr>
                                <w:rFonts w:ascii="富士ポップＰ" w:eastAsia="富士ポップＰ" w:hint="eastAsia"/>
                                <w:sz w:val="24"/>
                                <w:szCs w:val="24"/>
                              </w:rPr>
                              <w:t>「</w:t>
                            </w:r>
                            <w:r>
                              <w:rPr>
                                <w:rFonts w:ascii="富士ポップＰ" w:eastAsia="富士ポップＰ"/>
                                <w:sz w:val="24"/>
                                <w:szCs w:val="24"/>
                              </w:rPr>
                              <w:t>目に見えないウイルス」である以上、</w:t>
                            </w:r>
                            <w:r>
                              <w:rPr>
                                <w:rFonts w:ascii="富士ポップＰ" w:eastAsia="富士ポップＰ" w:hint="eastAsia"/>
                                <w:sz w:val="24"/>
                                <w:szCs w:val="24"/>
                              </w:rPr>
                              <w:t>国民</w:t>
                            </w:r>
                            <w:r>
                              <w:rPr>
                                <w:rFonts w:ascii="富士ポップＰ" w:eastAsia="富士ポップＰ"/>
                                <w:sz w:val="24"/>
                                <w:szCs w:val="24"/>
                              </w:rPr>
                              <w:t>全員が</w:t>
                            </w:r>
                            <w:r>
                              <w:rPr>
                                <w:rFonts w:ascii="富士ポップＰ" w:eastAsia="富士ポップＰ" w:hint="eastAsia"/>
                                <w:sz w:val="24"/>
                                <w:szCs w:val="24"/>
                              </w:rPr>
                              <w:t>同じ</w:t>
                            </w:r>
                            <w:r>
                              <w:rPr>
                                <w:rFonts w:ascii="富士ポップＰ" w:eastAsia="富士ポップＰ"/>
                                <w:sz w:val="24"/>
                                <w:szCs w:val="24"/>
                              </w:rPr>
                              <w:t>意識をもって、一丸となって立ち向かわな</w:t>
                            </w:r>
                            <w:r>
                              <w:rPr>
                                <w:rFonts w:ascii="富士ポップＰ" w:eastAsia="富士ポップＰ" w:hint="eastAsia"/>
                                <w:sz w:val="24"/>
                                <w:szCs w:val="24"/>
                              </w:rPr>
                              <w:t>いと</w:t>
                            </w:r>
                            <w:r>
                              <w:rPr>
                                <w:rFonts w:ascii="富士ポップＰ" w:eastAsia="富士ポップＰ"/>
                                <w:sz w:val="24"/>
                                <w:szCs w:val="24"/>
                              </w:rPr>
                              <w:t>いけません。</w:t>
                            </w:r>
                            <w:r>
                              <w:rPr>
                                <w:rFonts w:ascii="富士ポップＰ" w:eastAsia="富士ポップＰ" w:hint="eastAsia"/>
                                <w:sz w:val="24"/>
                                <w:szCs w:val="24"/>
                              </w:rPr>
                              <w:t>何卒ご理解</w:t>
                            </w:r>
                            <w:r>
                              <w:rPr>
                                <w:rFonts w:ascii="富士ポップＰ" w:eastAsia="富士ポップＰ"/>
                                <w:sz w:val="24"/>
                                <w:szCs w:val="24"/>
                              </w:rPr>
                              <w:t>ご協力下さい。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69pt;margin-top:21pt;width:285.5pt;height:16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" fillcolor="#ffd555 [2167]" strokecolor="#ffc000" strokeweight="3pt">
                <v:fill color2="#ffcc31 [2615]" rotate="t" colors="0 #ffdd9c;.5 #ffd78e;1 #ffd479" focus="100%" type="gradient">
                  <o:fill v:ext="view" type="gradientUnscaled"/>
                </v:fill>
                <v:textbox>
                  <w:txbxContent>
                    <w:p w:rsidR="00446A9E" w:rsidRDefault="00446A9E">
                      <w:pPr>
                        <w:rPr>
                          <w:rFonts w:ascii="富士ポップＰ" w:eastAsia="富士ポップＰ"/>
                          <w:sz w:val="24"/>
                          <w:szCs w:val="24"/>
                        </w:rPr>
                      </w:pPr>
                      <w:r w:rsidRPr="005934A7">
                        <w:rPr>
                          <w:rFonts w:ascii="富士ポップＰ" w:eastAsia="富士ポップＰ" w:hint="eastAsia"/>
                          <w:sz w:val="24"/>
                          <w:szCs w:val="24"/>
                        </w:rPr>
                        <w:t>私たちが人との接触を２割に留めるためには</w:t>
                      </w:r>
                      <w:r w:rsidR="005934A7" w:rsidRPr="005934A7">
                        <w:rPr>
                          <w:rFonts w:ascii="富士ポップＰ" w:eastAsia="富士ポップＰ" w:hint="eastAsia"/>
                          <w:sz w:val="24"/>
                          <w:szCs w:val="24"/>
                        </w:rPr>
                        <w:t>、</w:t>
                      </w:r>
                      <w:r w:rsidR="005934A7">
                        <w:rPr>
                          <w:rFonts w:ascii="富士ポップＰ" w:eastAsia="富士ポップＰ" w:hint="eastAsia"/>
                          <w:sz w:val="24"/>
                          <w:szCs w:val="24"/>
                        </w:rPr>
                        <w:t>人と人との間隔は２メートル</w:t>
                      </w:r>
                      <w:r w:rsidR="005934A7" w:rsidRPr="005934A7">
                        <w:rPr>
                          <w:rFonts w:ascii="富士ポップＰ" w:eastAsia="富士ポップＰ" w:hint="eastAsia"/>
                          <w:sz w:val="24"/>
                          <w:szCs w:val="24"/>
                        </w:rPr>
                        <w:t>、必要な会話は３０分以内が目標値になります。</w:t>
                      </w:r>
                    </w:p>
                    <w:p w:rsidR="005934A7" w:rsidRPr="005934A7" w:rsidRDefault="005934A7">
                      <w:pPr>
                        <w:rPr>
                          <w:rFonts w:ascii="富士ポップＰ" w:eastAsia="富士ポップＰ" w:hint="eastAsia"/>
                          <w:sz w:val="24"/>
                          <w:szCs w:val="24"/>
                        </w:rPr>
                      </w:pPr>
                      <w:r>
                        <w:rPr>
                          <w:rFonts w:ascii="富士ポップＰ" w:eastAsia="富士ポップＰ" w:hint="eastAsia"/>
                          <w:sz w:val="24"/>
                          <w:szCs w:val="24"/>
                        </w:rPr>
                        <w:t>お母さん</w:t>
                      </w:r>
                      <w:r>
                        <w:rPr>
                          <w:rFonts w:ascii="富士ポップＰ" w:eastAsia="富士ポップＰ"/>
                          <w:sz w:val="24"/>
                          <w:szCs w:val="24"/>
                        </w:rPr>
                        <w:t>たちが会話を楽しみたいお気持ちは十分に分かります。</w:t>
                      </w:r>
                      <w:r>
                        <w:rPr>
                          <w:rFonts w:ascii="富士ポップＰ" w:eastAsia="富士ポップＰ" w:hint="eastAsia"/>
                          <w:sz w:val="24"/>
                          <w:szCs w:val="24"/>
                        </w:rPr>
                        <w:t>ですが、</w:t>
                      </w:r>
                      <w:r>
                        <w:rPr>
                          <w:rFonts w:ascii="富士ポップＰ" w:eastAsia="富士ポップＰ"/>
                          <w:sz w:val="24"/>
                          <w:szCs w:val="24"/>
                        </w:rPr>
                        <w:t>これも痛み分け</w:t>
                      </w:r>
                      <w:r>
                        <w:rPr>
                          <w:rFonts w:ascii="富士ポップＰ" w:eastAsia="富士ポップＰ" w:hint="eastAsia"/>
                          <w:sz w:val="24"/>
                          <w:szCs w:val="24"/>
                        </w:rPr>
                        <w:t>です</w:t>
                      </w:r>
                      <w:r>
                        <w:rPr>
                          <w:rFonts w:ascii="富士ポップＰ" w:eastAsia="富士ポップＰ"/>
                          <w:sz w:val="24"/>
                          <w:szCs w:val="24"/>
                        </w:rPr>
                        <w:t>。相手が</w:t>
                      </w:r>
                      <w:r>
                        <w:rPr>
                          <w:rFonts w:ascii="富士ポップＰ" w:eastAsia="富士ポップＰ" w:hint="eastAsia"/>
                          <w:sz w:val="24"/>
                          <w:szCs w:val="24"/>
                        </w:rPr>
                        <w:t>「</w:t>
                      </w:r>
                      <w:r>
                        <w:rPr>
                          <w:rFonts w:ascii="富士ポップＰ" w:eastAsia="富士ポップＰ"/>
                          <w:sz w:val="24"/>
                          <w:szCs w:val="24"/>
                        </w:rPr>
                        <w:t>目に見えないウイルス」である以上、</w:t>
                      </w:r>
                      <w:r>
                        <w:rPr>
                          <w:rFonts w:ascii="富士ポップＰ" w:eastAsia="富士ポップＰ" w:hint="eastAsia"/>
                          <w:sz w:val="24"/>
                          <w:szCs w:val="24"/>
                        </w:rPr>
                        <w:t>国民</w:t>
                      </w:r>
                      <w:r>
                        <w:rPr>
                          <w:rFonts w:ascii="富士ポップＰ" w:eastAsia="富士ポップＰ"/>
                          <w:sz w:val="24"/>
                          <w:szCs w:val="24"/>
                        </w:rPr>
                        <w:t>全員が</w:t>
                      </w:r>
                      <w:r>
                        <w:rPr>
                          <w:rFonts w:ascii="富士ポップＰ" w:eastAsia="富士ポップＰ" w:hint="eastAsia"/>
                          <w:sz w:val="24"/>
                          <w:szCs w:val="24"/>
                        </w:rPr>
                        <w:t>同じ</w:t>
                      </w:r>
                      <w:r>
                        <w:rPr>
                          <w:rFonts w:ascii="富士ポップＰ" w:eastAsia="富士ポップＰ"/>
                          <w:sz w:val="24"/>
                          <w:szCs w:val="24"/>
                        </w:rPr>
                        <w:t>意識をもって、一丸となって立ち向かわな</w:t>
                      </w:r>
                      <w:r>
                        <w:rPr>
                          <w:rFonts w:ascii="富士ポップＰ" w:eastAsia="富士ポップＰ" w:hint="eastAsia"/>
                          <w:sz w:val="24"/>
                          <w:szCs w:val="24"/>
                        </w:rPr>
                        <w:t>いと</w:t>
                      </w:r>
                      <w:r>
                        <w:rPr>
                          <w:rFonts w:ascii="富士ポップＰ" w:eastAsia="富士ポップＰ"/>
                          <w:sz w:val="24"/>
                          <w:szCs w:val="24"/>
                        </w:rPr>
                        <w:t>いけません。</w:t>
                      </w:r>
                      <w:r>
                        <w:rPr>
                          <w:rFonts w:ascii="富士ポップＰ" w:eastAsia="富士ポップＰ" w:hint="eastAsia"/>
                          <w:sz w:val="24"/>
                          <w:szCs w:val="24"/>
                        </w:rPr>
                        <w:t>何卒ご理解</w:t>
                      </w:r>
                      <w:r>
                        <w:rPr>
                          <w:rFonts w:ascii="富士ポップＰ" w:eastAsia="富士ポップＰ"/>
                          <w:sz w:val="24"/>
                          <w:szCs w:val="24"/>
                        </w:rPr>
                        <w:t>ご協力下さい。</w:t>
                      </w:r>
                    </w:p>
                  </w:txbxContent>
                </v:textbox>
                <w10:wrap type="square"/>
              </v:shape>
            </w:pict>
          </mc:Fallback>
        </mc:AlternateContent>
      </w:r>
    </w:p>
    <w:p w:rsidR="00155A5D" w:rsidRDefault="00D5090F" w:rsidP="00D5090F">
      <w:pPr>
        <w:jc w:val="left"/>
        <w:rPr>
          <w:rFonts w:ascii="富士ポップＰ" w:eastAsia="富士ポップＰ"/>
          <w:sz w:val="44"/>
          <w:szCs w:val="44"/>
        </w:rPr>
      </w:pPr>
      <w:r>
        <w:rPr>
          <w:rFonts w:ascii="富士ポップＰ" w:eastAsia="富士ポップＰ" w:hint="eastAsia"/>
          <w:sz w:val="44"/>
          <w:szCs w:val="44"/>
        </w:rPr>
        <w:t xml:space="preserve">　　　　　　　　　　　</w:t>
      </w:r>
      <w:r w:rsidR="00446A9E">
        <w:rPr>
          <w:rFonts w:ascii="富士ポップＰ" w:eastAsia="富士ポップＰ" w:hint="eastAsia"/>
          <w:sz w:val="44"/>
          <w:szCs w:val="44"/>
        </w:rPr>
        <w:t xml:space="preserve">　　　</w:t>
      </w:r>
      <w:r>
        <w:rPr>
          <w:rFonts w:ascii="富士ポップＰ" w:eastAsia="富士ポップＰ" w:hint="eastAsia"/>
          <w:sz w:val="44"/>
          <w:szCs w:val="44"/>
        </w:rPr>
        <w:t xml:space="preserve">　</w:t>
      </w:r>
      <w:r>
        <w:rPr>
          <w:rFonts w:ascii="メイリオ" w:eastAsia="メイリオ" w:hAnsi="メイリオ"/>
          <w:noProof/>
          <w:color w:val="999999"/>
          <w:szCs w:val="21"/>
          <w:bdr w:val="none" w:sz="0" w:space="0" w:color="auto" w:frame="1"/>
        </w:rPr>
        <w:drawing>
          <wp:inline distT="0" distB="0" distL="0" distR="0" wp14:anchorId="05623461" wp14:editId="2A62D17A">
            <wp:extent cx="1552575" cy="1779456"/>
            <wp:effectExtent l="0" t="0" r="0" b="0"/>
            <wp:docPr id="4" name="図 4" descr="自転車の二人乗りのイラスト「お母さんとチャイルドシートに乗った子供」">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自転車の二人乗りのイラスト「お母さんとチャイルドシートに乗った子供」">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0599" cy="1811575"/>
                    </a:xfrm>
                    <a:prstGeom prst="rect">
                      <a:avLst/>
                    </a:prstGeom>
                    <a:noFill/>
                    <a:ln>
                      <a:noFill/>
                    </a:ln>
                  </pic:spPr>
                </pic:pic>
              </a:graphicData>
            </a:graphic>
          </wp:inline>
        </w:drawing>
      </w:r>
    </w:p>
    <w:p w:rsidR="00155A5D" w:rsidRPr="00155A5D" w:rsidRDefault="00155A5D" w:rsidP="00D5090F">
      <w:pPr>
        <w:jc w:val="left"/>
        <w:rPr>
          <w:rFonts w:ascii="富士ポップＰ" w:eastAsia="富士ポップＰ" w:hint="eastAsia"/>
          <w:sz w:val="44"/>
          <w:szCs w:val="44"/>
        </w:rPr>
      </w:pPr>
      <w:bookmarkStart w:id="0" w:name="_GoBack"/>
    </w:p>
    <w:bookmarkEnd w:id="0"/>
    <w:p w:rsidR="00210CFF" w:rsidRPr="00646624" w:rsidRDefault="00646624" w:rsidP="00210CFF">
      <w:pPr>
        <w:pStyle w:val="a3"/>
        <w:numPr>
          <w:ilvl w:val="0"/>
          <w:numId w:val="1"/>
        </w:numPr>
        <w:ind w:leftChars="0"/>
        <w:jc w:val="left"/>
        <w:rPr>
          <w:rFonts w:ascii="富士ポップＰ" w:eastAsia="富士ポップＰ" w:hint="eastAsia"/>
          <w:sz w:val="36"/>
          <w:szCs w:val="36"/>
        </w:rPr>
      </w:pPr>
      <w:r>
        <w:rPr>
          <w:rFonts w:ascii="富士ポップＰ" w:eastAsia="富士ポップＰ" w:hint="eastAsia"/>
          <w:sz w:val="36"/>
          <w:szCs w:val="36"/>
        </w:rPr>
        <w:t xml:space="preserve">　　</w:t>
      </w:r>
      <w:r w:rsidR="00210CFF" w:rsidRPr="00161462">
        <w:rPr>
          <w:rFonts w:ascii="富士ポップＰ" w:eastAsia="富士ポップＰ"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熱のある方は施設内に入らないようにして下さい。</w:t>
      </w:r>
    </w:p>
    <w:p w:rsidR="00155A5D" w:rsidRPr="00155A5D" w:rsidRDefault="00210CFF" w:rsidP="00210CFF">
      <w:pPr>
        <w:pStyle w:val="a3"/>
        <w:ind w:leftChars="0" w:left="360"/>
        <w:jc w:val="left"/>
        <w:rPr>
          <w:rFonts w:ascii="富士ポップＰ" w:eastAsia="富士ポップＰ" w:hint="eastAsia"/>
          <w:sz w:val="28"/>
          <w:szCs w:val="28"/>
        </w:rPr>
      </w:pPr>
      <w:r w:rsidRPr="00210CFF">
        <w:rPr>
          <w:rFonts w:ascii="富士ポップＰ" w:eastAsia="富士ポップＰ"/>
          <w:noProof/>
          <w:sz w:val="28"/>
          <w:szCs w:val="28"/>
        </w:rPr>
        <mc:AlternateContent>
          <mc:Choice Requires="wps">
            <w:drawing>
              <wp:anchor distT="45720" distB="45720" distL="114300" distR="114300" simplePos="0" relativeHeight="251663360" behindDoc="0" locked="0" layoutInCell="1" allowOverlap="1">
                <wp:simplePos x="0" y="0"/>
                <wp:positionH relativeFrom="column">
                  <wp:posOffset>1990725</wp:posOffset>
                </wp:positionH>
                <wp:positionV relativeFrom="paragraph">
                  <wp:posOffset>182880</wp:posOffset>
                </wp:positionV>
                <wp:extent cx="4191000" cy="1095375"/>
                <wp:effectExtent l="19050" t="19050" r="19050" b="2857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095375"/>
                        </a:xfrm>
                        <a:prstGeom prst="rect">
                          <a:avLst/>
                        </a:prstGeom>
                        <a:ln w="38100">
                          <a:solidFill>
                            <a:srgbClr val="FFC000"/>
                          </a:solidFill>
                          <a:headEnd/>
                          <a:tailEnd/>
                        </a:ln>
                      </wps:spPr>
                      <wps:style>
                        <a:lnRef idx="1">
                          <a:schemeClr val="accent4"/>
                        </a:lnRef>
                        <a:fillRef idx="2">
                          <a:schemeClr val="accent4"/>
                        </a:fillRef>
                        <a:effectRef idx="1">
                          <a:schemeClr val="accent4"/>
                        </a:effectRef>
                        <a:fontRef idx="minor">
                          <a:schemeClr val="dk1"/>
                        </a:fontRef>
                      </wps:style>
                      <wps:txbx>
                        <w:txbxContent>
                          <w:p w:rsidR="00210CFF" w:rsidRPr="00210CFF" w:rsidRDefault="00210CFF">
                            <w:pPr>
                              <w:rPr>
                                <w:rFonts w:ascii="富士ポップＰ" w:eastAsia="富士ポップＰ" w:hint="eastAsia"/>
                                <w:sz w:val="24"/>
                                <w:szCs w:val="24"/>
                              </w:rPr>
                            </w:pPr>
                            <w:r w:rsidRPr="00210CFF">
                              <w:rPr>
                                <w:rFonts w:ascii="富士ポップＰ" w:eastAsia="富士ポップＰ" w:hint="eastAsia"/>
                                <w:sz w:val="24"/>
                                <w:szCs w:val="24"/>
                              </w:rPr>
                              <w:t>目安になるのは３７．５度ですが、元々平熱の高い方は「平熱+１度」が目安になります。倦怠感などがある方も同様です。</w:t>
                            </w:r>
                          </w:p>
                          <w:p w:rsidR="00210CFF" w:rsidRPr="00210CFF" w:rsidRDefault="00210CFF">
                            <w:pPr>
                              <w:rPr>
                                <w:rFonts w:ascii="富士ポップＰ" w:eastAsia="富士ポップＰ" w:hint="eastAsia"/>
                                <w:sz w:val="24"/>
                                <w:szCs w:val="24"/>
                              </w:rPr>
                            </w:pPr>
                            <w:r w:rsidRPr="00210CFF">
                              <w:rPr>
                                <w:rFonts w:ascii="富士ポップＰ" w:eastAsia="富士ポップＰ" w:hint="eastAsia"/>
                                <w:sz w:val="24"/>
                                <w:szCs w:val="24"/>
                              </w:rPr>
                              <w:t>気になる方は事務所にお声掛け頂けたら玄関先までお子さまを連れて行きます。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6.75pt;margin-top:14.4pt;width:330pt;height:8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" fillcolor="#ffd555 [2167]" strokecolor="#ffc000" strokeweight="3pt">
                <v:fill color2="#ffcc31 [2615]" rotate="t" colors="0 #ffdd9c;.5 #ffd78e;1 #ffd479" focus="100%" type="gradient">
                  <o:fill v:ext="view" type="gradientUnscaled"/>
                </v:fill>
                <v:textbox>
                  <w:txbxContent>
                    <w:p w:rsidR="00210CFF" w:rsidRPr="00210CFF" w:rsidRDefault="00210CFF">
                      <w:pPr>
                        <w:rPr>
                          <w:rFonts w:ascii="富士ポップＰ" w:eastAsia="富士ポップＰ" w:hint="eastAsia"/>
                          <w:sz w:val="24"/>
                          <w:szCs w:val="24"/>
                        </w:rPr>
                      </w:pPr>
                      <w:r w:rsidRPr="00210CFF">
                        <w:rPr>
                          <w:rFonts w:ascii="富士ポップＰ" w:eastAsia="富士ポップＰ" w:hint="eastAsia"/>
                          <w:sz w:val="24"/>
                          <w:szCs w:val="24"/>
                        </w:rPr>
                        <w:t>目安になるのは３７．５度ですが、元々平熱の高い方は「平熱+１度」が目安になります。倦怠感などがある方も同様です。</w:t>
                      </w:r>
                    </w:p>
                    <w:p w:rsidR="00210CFF" w:rsidRPr="00210CFF" w:rsidRDefault="00210CFF">
                      <w:pPr>
                        <w:rPr>
                          <w:rFonts w:ascii="富士ポップＰ" w:eastAsia="富士ポップＰ" w:hint="eastAsia"/>
                          <w:sz w:val="24"/>
                          <w:szCs w:val="24"/>
                        </w:rPr>
                      </w:pPr>
                      <w:r w:rsidRPr="00210CFF">
                        <w:rPr>
                          <w:rFonts w:ascii="富士ポップＰ" w:eastAsia="富士ポップＰ" w:hint="eastAsia"/>
                          <w:sz w:val="24"/>
                          <w:szCs w:val="24"/>
                        </w:rPr>
                        <w:t>気になる方は事務所にお声掛け頂けたら玄関先までお子さまを連れて行きます。</w:t>
                      </w:r>
                    </w:p>
                  </w:txbxContent>
                </v:textbox>
                <w10:wrap type="square"/>
              </v:shape>
            </w:pict>
          </mc:Fallback>
        </mc:AlternateContent>
      </w:r>
      <w:r>
        <w:rPr>
          <w:rFonts w:ascii="メイリオ" w:eastAsia="メイリオ" w:hAnsi="メイリオ"/>
          <w:noProof/>
          <w:color w:val="999999"/>
          <w:szCs w:val="21"/>
          <w:bdr w:val="none" w:sz="0" w:space="0" w:color="auto" w:frame="1"/>
        </w:rPr>
        <w:drawing>
          <wp:inline distT="0" distB="0" distL="0" distR="0" wp14:anchorId="6E1FA21F" wp14:editId="360A35E7">
            <wp:extent cx="1257300" cy="1320000"/>
            <wp:effectExtent l="0" t="0" r="0" b="0"/>
            <wp:docPr id="3" name="図 3" descr="熱がある人のイラスト">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熱がある人のイラスト">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6509" cy="1350666"/>
                    </a:xfrm>
                    <a:prstGeom prst="rect">
                      <a:avLst/>
                    </a:prstGeom>
                    <a:noFill/>
                    <a:ln>
                      <a:noFill/>
                    </a:ln>
                  </pic:spPr>
                </pic:pic>
              </a:graphicData>
            </a:graphic>
          </wp:inline>
        </w:drawing>
      </w:r>
    </w:p>
    <w:p w:rsidR="00155A5D" w:rsidRPr="00155A5D" w:rsidRDefault="00155A5D" w:rsidP="00210CFF">
      <w:pPr>
        <w:pStyle w:val="a3"/>
        <w:ind w:leftChars="0" w:left="360"/>
        <w:jc w:val="left"/>
        <w:rPr>
          <w:rFonts w:ascii="富士ポップＰ" w:eastAsia="富士ポップＰ" w:hint="eastAsia"/>
          <w:b/>
          <w:color w:val="FF0000"/>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46624">
        <w:rPr>
          <w:rFonts w:ascii="富士ポップＰ" w:eastAsia="富士ポップＰ" w:hint="eastAsia"/>
          <w:b/>
          <w:color w:val="FF0000"/>
          <w:sz w:val="53"/>
          <w:szCs w:val="53"/>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ウイルスは人に伝染しても、伝染されてもいけません。一人一人の意識、思いやりが大</w:t>
      </w:r>
      <w:r w:rsidRPr="00155A5D">
        <w:rPr>
          <w:rFonts w:ascii="富士ポップＰ" w:eastAsia="富士ポップＰ" w:hint="eastAsia"/>
          <w:b/>
          <w:color w:val="FF0000"/>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切です。</w:t>
      </w:r>
    </w:p>
    <w:sectPr w:rsidR="00155A5D" w:rsidRPr="00155A5D" w:rsidSect="00446A9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富士ポップＰ">
    <w:panose1 w:val="040F0700000000000000"/>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5B51AD"/>
    <w:multiLevelType w:val="hybridMultilevel"/>
    <w:tmpl w:val="FDB806B2"/>
    <w:lvl w:ilvl="0" w:tplc="73F03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E6"/>
    <w:rsid w:val="00155A5D"/>
    <w:rsid w:val="00161462"/>
    <w:rsid w:val="00210CFF"/>
    <w:rsid w:val="00446A9E"/>
    <w:rsid w:val="004E0DE6"/>
    <w:rsid w:val="005934A7"/>
    <w:rsid w:val="00614DD9"/>
    <w:rsid w:val="00646624"/>
    <w:rsid w:val="006A5927"/>
    <w:rsid w:val="006C0661"/>
    <w:rsid w:val="00B251F1"/>
    <w:rsid w:val="00D50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1C4BA5-AE93-44A3-9AE8-DA2BDD33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6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2.bp.blogspot.com/-0a4J09azmo4/Udy6x2VwyAI/AAAAAAAAWNI/F6PGznTvsBE/s800/jitensya_hahako.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2.bp.blogspot.com/-lhE-Xa_k_8M/VlAZMCJWCCI/AAAAAAAA04o/G1F5lEafLTg/s800/mask_smile_woman.pn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3.bp.blogspot.com/-cuiMB52_nDw/UdEegRDnF8I/AAAAAAAAVxM/JfD1Uds2-50/s756/sick_netsu.p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2020-04-16T23:12:00Z</dcterms:created>
  <dcterms:modified xsi:type="dcterms:W3CDTF">2020-04-17T00:45:00Z</dcterms:modified>
</cp:coreProperties>
</file>